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86" w:rsidRPr="00D43F86" w:rsidRDefault="00D43F86" w:rsidP="00D43F8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3F8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УТВЕРЖДЕНО                                                                                   </w:t>
      </w:r>
      <w:r w:rsidRPr="00D43F8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</w:t>
      </w:r>
    </w:p>
    <w:p w:rsidR="00D43F86" w:rsidRPr="00D43F86" w:rsidRDefault="00D43F86" w:rsidP="00D43F8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3F86">
        <w:rPr>
          <w:rFonts w:ascii="Times New Roman" w:hAnsi="Times New Roman" w:cs="Times New Roman"/>
          <w:sz w:val="24"/>
          <w:szCs w:val="24"/>
          <w:lang w:val="ru-RU"/>
        </w:rPr>
        <w:t xml:space="preserve">приказом директора колледжа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F86" w:rsidRDefault="00D43F86" w:rsidP="00D43F8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3F8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3F8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28.09.2021</w:t>
      </w:r>
      <w:r w:rsidRPr="00D43F86">
        <w:rPr>
          <w:rFonts w:ascii="Times New Roman" w:hAnsi="Times New Roman" w:cs="Times New Roman"/>
          <w:sz w:val="24"/>
          <w:szCs w:val="24"/>
          <w:lang w:val="ru-RU"/>
        </w:rPr>
        <w:t xml:space="preserve">   №  </w:t>
      </w:r>
      <w:r>
        <w:rPr>
          <w:rFonts w:ascii="Times New Roman" w:hAnsi="Times New Roman" w:cs="Times New Roman"/>
          <w:sz w:val="24"/>
          <w:szCs w:val="24"/>
          <w:lang w:val="ru-RU"/>
        </w:rPr>
        <w:t>43 -АХД</w:t>
      </w:r>
      <w:r w:rsidRPr="00D43F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3F86" w:rsidRPr="00D43F86" w:rsidRDefault="00E67023" w:rsidP="00D43F8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3F86" w:rsidRPr="00D43F86" w:rsidRDefault="00D43F86" w:rsidP="00D43F8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3F86" w:rsidRPr="00D43F86" w:rsidRDefault="00D43F86" w:rsidP="00D43F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F86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D43F86" w:rsidRDefault="00D43F86" w:rsidP="00D43F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D43F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материальной помощи  студентам</w:t>
      </w:r>
    </w:p>
    <w:p w:rsidR="00E70D82" w:rsidRDefault="00D43F86" w:rsidP="00D43F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F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ГБПОУ  ПО «Великолукский лесотехнический колледж»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43F86" w:rsidRPr="00D43F86" w:rsidRDefault="00D43F86" w:rsidP="00D43F86">
      <w:pPr>
        <w:spacing w:after="0"/>
        <w:jc w:val="center"/>
        <w:rPr>
          <w:rStyle w:val="a4"/>
          <w:rFonts w:ascii="Times New Roman" w:hAnsi="Times New Roman" w:cs="Times New Roman"/>
          <w:bCs w:val="0"/>
          <w:smallCaps w:val="0"/>
          <w:spacing w:val="0"/>
          <w:sz w:val="28"/>
          <w:szCs w:val="28"/>
          <w:lang w:val="ru-RU"/>
        </w:rPr>
      </w:pPr>
    </w:p>
    <w:p w:rsidR="00E70D82" w:rsidRPr="00AB1FA5" w:rsidRDefault="00E67023" w:rsidP="00E70D82">
      <w:pPr>
        <w:spacing w:after="0"/>
        <w:jc w:val="center"/>
        <w:rPr>
          <w:rStyle w:val="a4"/>
          <w:rFonts w:cstheme="minorHAnsi"/>
          <w:sz w:val="28"/>
          <w:szCs w:val="28"/>
          <w:lang w:val="ru-RU"/>
        </w:rPr>
      </w:pPr>
      <w:r>
        <w:rPr>
          <w:rStyle w:val="a4"/>
          <w:rFonts w:cstheme="minorHAnsi"/>
          <w:sz w:val="28"/>
          <w:szCs w:val="28"/>
          <w:lang w:val="ru-RU"/>
        </w:rPr>
        <w:t>1. Общие положение</w:t>
      </w:r>
    </w:p>
    <w:p w:rsidR="00E70D82" w:rsidRPr="00AB1FA5" w:rsidRDefault="00E70D82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</w:p>
    <w:p w:rsidR="00E70D82" w:rsidRPr="00AB1FA5" w:rsidRDefault="00E70D82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 xml:space="preserve">1.1. Настоящее положение разработано в соответствии </w:t>
      </w:r>
      <w:proofErr w:type="gramStart"/>
      <w:r w:rsidRPr="00AB1FA5">
        <w:rPr>
          <w:rStyle w:val="a4"/>
          <w:rFonts w:cstheme="minorHAnsi"/>
          <w:sz w:val="28"/>
          <w:szCs w:val="28"/>
          <w:lang w:val="ru-RU"/>
        </w:rPr>
        <w:t>с</w:t>
      </w:r>
      <w:proofErr w:type="gramEnd"/>
      <w:r w:rsidRPr="00AB1FA5">
        <w:rPr>
          <w:rStyle w:val="a4"/>
          <w:rFonts w:cstheme="minorHAnsi"/>
          <w:sz w:val="28"/>
          <w:szCs w:val="28"/>
          <w:lang w:val="ru-RU"/>
        </w:rPr>
        <w:t>:</w:t>
      </w:r>
    </w:p>
    <w:p w:rsidR="00E67023" w:rsidRDefault="00E70D82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 xml:space="preserve"> - Федерального закона «Об образовании в Российской Федерации» </w:t>
      </w:r>
    </w:p>
    <w:p w:rsidR="00E70D82" w:rsidRPr="00AB1FA5" w:rsidRDefault="00E70D82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 xml:space="preserve">от 29.12.2012 № 273-ФЗ п. 15, 16 ст. 36;  </w:t>
      </w:r>
    </w:p>
    <w:p w:rsidR="00E70D82" w:rsidRPr="00AB1FA5" w:rsidRDefault="007812D3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 xml:space="preserve"> 2. МАТЕРИАЛЬНАЯ </w:t>
      </w:r>
      <w:r w:rsidR="00E70D82" w:rsidRPr="00AB1FA5">
        <w:rPr>
          <w:rStyle w:val="a4"/>
          <w:rFonts w:cstheme="minorHAnsi"/>
          <w:sz w:val="28"/>
          <w:szCs w:val="28"/>
          <w:lang w:val="ru-RU"/>
        </w:rPr>
        <w:t xml:space="preserve"> ПОДДЕРЖК</w:t>
      </w:r>
      <w:r w:rsidRPr="00AB1FA5">
        <w:rPr>
          <w:rStyle w:val="a4"/>
          <w:rFonts w:cstheme="minorHAnsi"/>
          <w:sz w:val="28"/>
          <w:szCs w:val="28"/>
          <w:lang w:val="ru-RU"/>
        </w:rPr>
        <w:t>А</w:t>
      </w:r>
      <w:r w:rsidR="00E70D82" w:rsidRPr="00AB1FA5">
        <w:rPr>
          <w:rStyle w:val="a4"/>
          <w:rFonts w:cstheme="minorHAnsi"/>
          <w:sz w:val="28"/>
          <w:szCs w:val="28"/>
          <w:lang w:val="ru-RU"/>
        </w:rPr>
        <w:t xml:space="preserve"> </w:t>
      </w:r>
      <w:proofErr w:type="gramStart"/>
      <w:r w:rsidR="00E70D82" w:rsidRPr="00AB1FA5">
        <w:rPr>
          <w:rStyle w:val="a4"/>
          <w:rFonts w:cstheme="minorHAnsi"/>
          <w:sz w:val="28"/>
          <w:szCs w:val="28"/>
          <w:lang w:val="ru-RU"/>
        </w:rPr>
        <w:t>ОБУЧАЮЩИХСЯ</w:t>
      </w:r>
      <w:proofErr w:type="gramEnd"/>
    </w:p>
    <w:p w:rsidR="00E70D82" w:rsidRPr="00AB1FA5" w:rsidRDefault="00AB1FA5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>2</w:t>
      </w:r>
      <w:r w:rsidR="00E70D82" w:rsidRPr="00AB1FA5">
        <w:rPr>
          <w:rStyle w:val="a4"/>
          <w:rFonts w:cstheme="minorHAnsi"/>
          <w:sz w:val="28"/>
          <w:szCs w:val="28"/>
          <w:lang w:val="ru-RU"/>
        </w:rPr>
        <w:t>.1. В пределах стипендиального фонда обучающимся очной бюджетной формы обучения может оказываться материальная помощь.</w:t>
      </w:r>
    </w:p>
    <w:p w:rsidR="00E70D82" w:rsidRPr="00AB1FA5" w:rsidRDefault="00AB1FA5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>2</w:t>
      </w:r>
      <w:r w:rsidR="00E70D82" w:rsidRPr="00AB1FA5">
        <w:rPr>
          <w:rStyle w:val="a4"/>
          <w:rFonts w:cstheme="minorHAnsi"/>
          <w:sz w:val="28"/>
          <w:szCs w:val="28"/>
          <w:lang w:val="ru-RU"/>
        </w:rPr>
        <w:t>.2. На материальную помощь обучающиеся могут претендовать вне зависимости от государственной академической, государственной социальной стипендии и наличия академического пособия.</w:t>
      </w:r>
    </w:p>
    <w:p w:rsidR="00E70D82" w:rsidRPr="00AB1FA5" w:rsidRDefault="00AB1FA5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>2</w:t>
      </w:r>
      <w:r w:rsidR="00E70D82" w:rsidRPr="00AB1FA5">
        <w:rPr>
          <w:rStyle w:val="a4"/>
          <w:rFonts w:cstheme="minorHAnsi"/>
          <w:sz w:val="28"/>
          <w:szCs w:val="28"/>
          <w:lang w:val="ru-RU"/>
        </w:rPr>
        <w:t>.3.</w:t>
      </w:r>
      <w:r w:rsidR="00E70D82" w:rsidRPr="00AB1FA5">
        <w:rPr>
          <w:rStyle w:val="a4"/>
          <w:rFonts w:cstheme="minorHAnsi"/>
          <w:sz w:val="28"/>
          <w:szCs w:val="28"/>
          <w:lang w:val="ru-RU"/>
        </w:rPr>
        <w:tab/>
        <w:t xml:space="preserve"> Нуждающимся обучающимся может оказываться материальная помощь на основании личного заявления по ходатайству классного руководителя (мастера производственного обучения) или заведующего отделением, по согласованию со Студенческим советом.</w:t>
      </w:r>
      <w:r w:rsidR="00E70D82" w:rsidRPr="00AB1FA5">
        <w:rPr>
          <w:rStyle w:val="a4"/>
          <w:rFonts w:cstheme="minorHAnsi"/>
          <w:sz w:val="28"/>
          <w:szCs w:val="28"/>
          <w:lang w:val="ru-RU"/>
        </w:rPr>
        <w:tab/>
      </w:r>
      <w:r w:rsidR="00E70D82" w:rsidRPr="00AB1FA5">
        <w:rPr>
          <w:rStyle w:val="a4"/>
          <w:rFonts w:cstheme="minorHAnsi"/>
          <w:sz w:val="28"/>
          <w:szCs w:val="28"/>
          <w:lang w:val="ru-RU"/>
        </w:rPr>
        <w:tab/>
      </w:r>
    </w:p>
    <w:p w:rsidR="00E70D82" w:rsidRPr="00AB1FA5" w:rsidRDefault="00AB1FA5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>2.</w:t>
      </w:r>
      <w:r w:rsidR="00E70D82" w:rsidRPr="00AB1FA5">
        <w:rPr>
          <w:rStyle w:val="a4"/>
          <w:rFonts w:cstheme="minorHAnsi"/>
          <w:sz w:val="28"/>
          <w:szCs w:val="28"/>
          <w:lang w:val="ru-RU"/>
        </w:rPr>
        <w:t>4. Заявление рассматривается стипендиальной комиссией с указанием мнения (ходат</w:t>
      </w:r>
      <w:r w:rsidR="00D43F86">
        <w:rPr>
          <w:rStyle w:val="a4"/>
          <w:rFonts w:cstheme="minorHAnsi"/>
          <w:sz w:val="28"/>
          <w:szCs w:val="28"/>
          <w:lang w:val="ru-RU"/>
        </w:rPr>
        <w:t xml:space="preserve">айства) классного руководителя </w:t>
      </w:r>
      <w:r w:rsidR="00E70D82" w:rsidRPr="00AB1FA5">
        <w:rPr>
          <w:rStyle w:val="a4"/>
          <w:rFonts w:cstheme="minorHAnsi"/>
          <w:sz w:val="28"/>
          <w:szCs w:val="28"/>
          <w:lang w:val="ru-RU"/>
        </w:rPr>
        <w:t>.</w:t>
      </w:r>
    </w:p>
    <w:p w:rsidR="00E70D82" w:rsidRPr="00AB1FA5" w:rsidRDefault="00AB1FA5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>2</w:t>
      </w:r>
      <w:r w:rsidR="00E70D82" w:rsidRPr="00AB1FA5">
        <w:rPr>
          <w:rStyle w:val="a4"/>
          <w:rFonts w:cstheme="minorHAnsi"/>
          <w:sz w:val="28"/>
          <w:szCs w:val="28"/>
          <w:lang w:val="ru-RU"/>
        </w:rPr>
        <w:t xml:space="preserve">.5. Список </w:t>
      </w:r>
      <w:proofErr w:type="gramStart"/>
      <w:r w:rsidR="00E70D82" w:rsidRPr="00AB1FA5">
        <w:rPr>
          <w:rStyle w:val="a4"/>
          <w:rFonts w:cstheme="minorHAnsi"/>
          <w:sz w:val="28"/>
          <w:szCs w:val="28"/>
          <w:lang w:val="ru-RU"/>
        </w:rPr>
        <w:t>обучающихся</w:t>
      </w:r>
      <w:proofErr w:type="gramEnd"/>
      <w:r w:rsidR="00E70D82" w:rsidRPr="00AB1FA5">
        <w:rPr>
          <w:rStyle w:val="a4"/>
          <w:rFonts w:cstheme="minorHAnsi"/>
          <w:sz w:val="28"/>
          <w:szCs w:val="28"/>
          <w:lang w:val="ru-RU"/>
        </w:rPr>
        <w:t>, чьи заявления удовлетворены, оформляется приказом директора 1 раз в месяц (до 25 числа каждого месяца) на основании протокола стипендиальной комиссии Колледжа. Заявления сдаются заместителю директора по учебно-воспитательной работе.</w:t>
      </w:r>
    </w:p>
    <w:p w:rsidR="00E70D82" w:rsidRPr="00AB1FA5" w:rsidRDefault="00AB1FA5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>2</w:t>
      </w:r>
      <w:r w:rsidR="00E70D82" w:rsidRPr="00AB1FA5">
        <w:rPr>
          <w:rStyle w:val="a4"/>
          <w:rFonts w:cstheme="minorHAnsi"/>
          <w:sz w:val="28"/>
          <w:szCs w:val="28"/>
          <w:lang w:val="ru-RU"/>
        </w:rPr>
        <w:t>.6. Стипендиальная комиссия Колледжа по согласованию со Студенческим советом устанавливает размер материальной помощи в пределах от 1 академической стипендии до 4</w:t>
      </w:r>
      <w:r w:rsidR="00E70D82" w:rsidRPr="00AB1FA5">
        <w:rPr>
          <w:rStyle w:val="a4"/>
          <w:rFonts w:cstheme="minorHAnsi"/>
          <w:sz w:val="28"/>
          <w:szCs w:val="28"/>
        </w:rPr>
        <w:t> </w:t>
      </w:r>
      <w:r w:rsidR="00E70D82" w:rsidRPr="00AB1FA5">
        <w:rPr>
          <w:rStyle w:val="a4"/>
          <w:rFonts w:cstheme="minorHAnsi"/>
          <w:sz w:val="28"/>
          <w:szCs w:val="28"/>
          <w:lang w:val="ru-RU"/>
        </w:rPr>
        <w:t>000  рублей.</w:t>
      </w:r>
    </w:p>
    <w:p w:rsidR="00E70D82" w:rsidRPr="00AB1FA5" w:rsidRDefault="00AB1FA5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>2</w:t>
      </w:r>
      <w:r w:rsidR="00E70D82" w:rsidRPr="00AB1FA5">
        <w:rPr>
          <w:rStyle w:val="a4"/>
          <w:rFonts w:cstheme="minorHAnsi"/>
          <w:sz w:val="28"/>
          <w:szCs w:val="28"/>
          <w:lang w:val="ru-RU"/>
        </w:rPr>
        <w:t>.7   Материальная помощь оказывается:</w:t>
      </w:r>
    </w:p>
    <w:p w:rsidR="00E70D82" w:rsidRPr="00AB1FA5" w:rsidRDefault="00E70D82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>- при рождении ребенка;</w:t>
      </w:r>
    </w:p>
    <w:p w:rsidR="00E70D82" w:rsidRPr="00AB1FA5" w:rsidRDefault="00E70D82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>- в связи со смертью близких родственников;</w:t>
      </w:r>
    </w:p>
    <w:p w:rsidR="00E70D82" w:rsidRPr="00AB1FA5" w:rsidRDefault="00E70D82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>- в связи с тяжелым материальным положением;</w:t>
      </w:r>
    </w:p>
    <w:p w:rsidR="00E70D82" w:rsidRPr="00AB1FA5" w:rsidRDefault="00E70D82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>- на лечение, проведение операций;</w:t>
      </w:r>
    </w:p>
    <w:p w:rsidR="00E70D82" w:rsidRPr="00AB1FA5" w:rsidRDefault="00E70D82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  <w:r w:rsidRPr="00AB1FA5">
        <w:rPr>
          <w:rStyle w:val="a4"/>
          <w:rFonts w:cstheme="minorHAnsi"/>
          <w:sz w:val="28"/>
          <w:szCs w:val="28"/>
          <w:lang w:val="ru-RU"/>
        </w:rPr>
        <w:t>- в иных случаях.</w:t>
      </w:r>
    </w:p>
    <w:p w:rsidR="00E70D82" w:rsidRPr="00AB1FA5" w:rsidRDefault="00E70D82" w:rsidP="00E70D82">
      <w:pPr>
        <w:spacing w:after="0"/>
        <w:rPr>
          <w:rStyle w:val="a4"/>
          <w:rFonts w:cstheme="minorHAnsi"/>
          <w:sz w:val="28"/>
          <w:szCs w:val="28"/>
          <w:lang w:val="ru-RU"/>
        </w:rPr>
      </w:pPr>
    </w:p>
    <w:p w:rsidR="00E70D82" w:rsidRPr="00AB1FA5" w:rsidRDefault="00E70D82" w:rsidP="00E70D82">
      <w:pPr>
        <w:spacing w:after="0"/>
        <w:rPr>
          <w:rStyle w:val="a4"/>
          <w:rFonts w:cstheme="minorHAnsi"/>
          <w:sz w:val="24"/>
          <w:szCs w:val="24"/>
          <w:lang w:val="ru-RU"/>
        </w:rPr>
      </w:pPr>
    </w:p>
    <w:p w:rsidR="00E70D82" w:rsidRPr="00AB1FA5" w:rsidRDefault="00E70D82" w:rsidP="00E70D82">
      <w:pPr>
        <w:pStyle w:val="a3"/>
        <w:rPr>
          <w:rStyle w:val="a4"/>
          <w:rFonts w:cstheme="minorHAnsi"/>
          <w:sz w:val="24"/>
          <w:szCs w:val="24"/>
          <w:lang w:val="ru-RU"/>
        </w:rPr>
      </w:pPr>
      <w:r w:rsidRPr="00AB1FA5">
        <w:rPr>
          <w:rStyle w:val="a4"/>
          <w:rFonts w:cstheme="minorHAnsi"/>
          <w:sz w:val="24"/>
          <w:szCs w:val="24"/>
          <w:lang w:val="ru-RU"/>
        </w:rPr>
        <w:t xml:space="preserve"> </w:t>
      </w:r>
    </w:p>
    <w:p w:rsidR="00E70D82" w:rsidRPr="00AB1FA5" w:rsidRDefault="00E70D82" w:rsidP="00E70D82">
      <w:pPr>
        <w:spacing w:after="0"/>
        <w:rPr>
          <w:rStyle w:val="a4"/>
          <w:rFonts w:cstheme="minorHAnsi"/>
          <w:sz w:val="24"/>
          <w:szCs w:val="24"/>
          <w:lang w:val="ru-RU"/>
        </w:rPr>
      </w:pPr>
    </w:p>
    <w:p w:rsidR="00E70D82" w:rsidRPr="00AB1FA5" w:rsidRDefault="00E70D82" w:rsidP="00E70D82">
      <w:pPr>
        <w:spacing w:after="0"/>
        <w:rPr>
          <w:rStyle w:val="a4"/>
          <w:rFonts w:cstheme="minorHAnsi"/>
          <w:sz w:val="24"/>
          <w:szCs w:val="24"/>
          <w:lang w:val="ru-RU"/>
        </w:rPr>
      </w:pPr>
    </w:p>
    <w:p w:rsidR="00AE6DF3" w:rsidRPr="00AB1FA5" w:rsidRDefault="00AE6DF3" w:rsidP="00E70D82">
      <w:pPr>
        <w:spacing w:after="0"/>
        <w:rPr>
          <w:sz w:val="24"/>
          <w:szCs w:val="24"/>
          <w:lang w:val="ru-RU"/>
        </w:rPr>
      </w:pPr>
    </w:p>
    <w:sectPr w:rsidR="00AE6DF3" w:rsidRPr="00AB1FA5" w:rsidSect="00AB1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0D82"/>
    <w:rsid w:val="00004059"/>
    <w:rsid w:val="007812D3"/>
    <w:rsid w:val="008F2EF5"/>
    <w:rsid w:val="00AB1FA5"/>
    <w:rsid w:val="00AE6DF3"/>
    <w:rsid w:val="00D43F86"/>
    <w:rsid w:val="00E67023"/>
    <w:rsid w:val="00E7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2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D82"/>
    <w:pPr>
      <w:spacing w:after="0" w:line="240" w:lineRule="auto"/>
    </w:pPr>
    <w:rPr>
      <w:rFonts w:eastAsiaTheme="minorEastAsia"/>
      <w:lang w:val="en-US" w:bidi="en-US"/>
    </w:rPr>
  </w:style>
  <w:style w:type="character" w:styleId="a4">
    <w:name w:val="Book Title"/>
    <w:basedOn w:val="a0"/>
    <w:uiPriority w:val="33"/>
    <w:qFormat/>
    <w:rsid w:val="00E70D82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2021-09-29T05:05:00Z</cp:lastPrinted>
  <dcterms:created xsi:type="dcterms:W3CDTF">2021-09-28T11:07:00Z</dcterms:created>
  <dcterms:modified xsi:type="dcterms:W3CDTF">2021-09-29T05:07:00Z</dcterms:modified>
</cp:coreProperties>
</file>